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EE78" w14:textId="56ED3EFD" w:rsidR="00694C9C" w:rsidRPr="00694C9C" w:rsidRDefault="00694C9C" w:rsidP="00694C9C">
      <w:pPr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>Commitments to Prioritize Resource Allocation to Improve the New Chemicals Program</w:t>
      </w:r>
    </w:p>
    <w:p w14:paraId="411F91E7" w14:textId="12840ED1" w:rsidR="002432DF" w:rsidRPr="00694C9C" w:rsidRDefault="00694C9C" w:rsidP="00694C9C">
      <w:pPr>
        <w:jc w:val="center"/>
        <w:rPr>
          <w:rFonts w:ascii="Times New Roman" w:hAnsi="Times New Roman" w:cs="Times New Roman"/>
          <w:b/>
          <w:bCs/>
        </w:rPr>
      </w:pPr>
      <w:r w:rsidRPr="00694C9C">
        <w:rPr>
          <w:rFonts w:ascii="Times New Roman" w:hAnsi="Times New Roman" w:cs="Times New Roman"/>
          <w:b/>
          <w:bCs/>
        </w:rPr>
        <w:t>Use of Data:</w:t>
      </w:r>
    </w:p>
    <w:p w14:paraId="05AE7D49" w14:textId="573F8152" w:rsidR="00694C9C" w:rsidRPr="00694C9C" w:rsidRDefault="00487295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Formally required to respond to a</w:t>
      </w:r>
      <w:r w:rsidR="00694C9C"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submitter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’s</w:t>
      </w:r>
      <w:r w:rsidR="00694C9C"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request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for a</w:t>
      </w:r>
      <w:r w:rsidR="00694C9C"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meeting with assessors </w:t>
      </w:r>
      <w:r w:rsidR="00694C9C" w:rsidRPr="00694C9C">
        <w:rPr>
          <w:rFonts w:ascii="Times New Roman" w:eastAsia="Arial Unicode MS" w:hAnsi="Times New Roman" w:cs="Arial Unicode MS"/>
          <w:color w:val="000000"/>
          <w:u w:val="single" w:color="000000"/>
          <w:bdr w:val="nil"/>
        </w:rPr>
        <w:t>after hazards are identified and prior to going to engineering</w:t>
      </w:r>
      <w:r w:rsidR="00694C9C"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>. A member of the engineering team must be present for the meeting.</w:t>
      </w:r>
    </w:p>
    <w:p w14:paraId="12362B4B" w14:textId="77777777" w:rsidR="00694C9C" w:rsidRP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70900765" w14:textId="0C629FEC" w:rsidR="00694C9C" w:rsidRP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If models </w:t>
      </w:r>
      <w:bookmarkStart w:id="0" w:name="_Hlk155878802"/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are used in place of industry provided data – the EPA is formally required to provide </w:t>
      </w:r>
      <w:r w:rsidR="006B08E6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timely 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>justification to a submitter using best available science.</w:t>
      </w:r>
      <w:bookmarkEnd w:id="0"/>
    </w:p>
    <w:p w14:paraId="5F5442CB" w14:textId="77777777" w:rsidR="00694C9C" w:rsidRP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3683E1C8" w14:textId="43278CE0" w:rsidR="00694C9C" w:rsidRP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Revise </w:t>
      </w:r>
      <w:r w:rsidRPr="00D60CE7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proposed amendments to 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CFR </w:t>
      </w:r>
      <w:r w:rsidRPr="00D60CE7">
        <w:rPr>
          <w:rFonts w:ascii="Times New Roman" w:eastAsia="Arial Unicode MS" w:hAnsi="Times New Roman" w:cs="Arial Unicode MS"/>
          <w:color w:val="000000"/>
          <w:u w:color="000000"/>
          <w:bdr w:val="nil"/>
        </w:rPr>
        <w:t>§ 720.75(d)(3) from “may” to “shall promptly”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: If a submitter provides additional testing, studies, reports, other information that EPA determines, upon review, demonstrate that prohibitions or limitations within a section 5e or 5f order are no longer necessary to protect against an unreasonable risk of injury to health or the environment, the EPA </w:t>
      </w:r>
      <w:r w:rsidRPr="00694C9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 xml:space="preserve">shall promptly 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act promptly to modify the existing order. </w:t>
      </w:r>
    </w:p>
    <w:p w14:paraId="3262AA82" w14:textId="77777777" w:rsidR="00694C9C" w:rsidRP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1609EECC" w14:textId="5FB5C5B8" w:rsidR="00694C9C" w:rsidRP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Create an administrative petition process that will allow a submitter or another EPA assessor to petition the outcome of a risk evaluation. The review of the determination shall be </w:t>
      </w:r>
      <w:r w:rsidRPr="00694C9C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  <w:t>de novo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and conducted by three senior scientists who can objectively render a determination based on a simple majority vote within 60 days of receipt of the appeal. </w:t>
      </w:r>
    </w:p>
    <w:p w14:paraId="15AB80BB" w14:textId="77777777" w:rsidR="00694C9C" w:rsidRP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60428F68" w14:textId="3CDD648A" w:rsidR="00694C9C" w:rsidRP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Incorporate data from New Approach Methodologies into updated review procedures.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br/>
      </w:r>
    </w:p>
    <w:p w14:paraId="3B3C3642" w14:textId="7EB00BE7" w:rsidR="00694C9C" w:rsidRP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>Consider, as a risk factor, the environmental health benefits of a new chemical.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br/>
      </w:r>
    </w:p>
    <w:p w14:paraId="2E909FE4" w14:textId="7962091F" w:rsidR="00694C9C" w:rsidRPr="00AA3245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Allow submitters to distinguish when downstream customer information is either “generic” or “site-specific” on CDX. </w:t>
      </w:r>
    </w:p>
    <w:p w14:paraId="6C38977D" w14:textId="3A095AF1" w:rsidR="00694C9C" w:rsidRPr="00694C9C" w:rsidRDefault="00694C9C" w:rsidP="00694C9C">
      <w:pPr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>Update/Issue Guidance</w:t>
      </w:r>
      <w:r w:rsidR="00FB7C4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>:</w:t>
      </w:r>
    </w:p>
    <w:p w14:paraId="575C72A1" w14:textId="77777777" w:rsidR="00694C9C" w:rsidRPr="00694C9C" w:rsidRDefault="00694C9C" w:rsidP="00694C9C">
      <w:p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>Broadly: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</w:t>
      </w:r>
    </w:p>
    <w:p w14:paraId="3973651B" w14:textId="6014F6E4" w:rsid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Update or issue new guidance to create robust standard operating procedures </w:t>
      </w:r>
      <w:r w:rsidR="004963B8">
        <w:rPr>
          <w:rFonts w:ascii="Times New Roman" w:eastAsia="Arial Unicode MS" w:hAnsi="Times New Roman" w:cs="Arial Unicode MS"/>
          <w:color w:val="000000"/>
          <w:u w:color="000000"/>
          <w:bdr w:val="nil"/>
        </w:rPr>
        <w:t>that will ensure consistency and</w:t>
      </w: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improve capacity to onboard new hires.</w:t>
      </w:r>
    </w:p>
    <w:p w14:paraId="4AE0A9AA" w14:textId="77777777" w:rsidR="00AA3245" w:rsidRPr="00694C9C" w:rsidRDefault="00AA3245" w:rsidP="00AA3245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70D1C11D" w14:textId="219283F4" w:rsidR="00694C9C" w:rsidRP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>Use the updated policies and procedures to restart the sustainable futures program.</w:t>
      </w:r>
    </w:p>
    <w:p w14:paraId="78A2D173" w14:textId="00344899" w:rsidR="00694C9C" w:rsidRPr="00694C9C" w:rsidRDefault="00694C9C" w:rsidP="00694C9C">
      <w:pPr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</w:rPr>
        <w:t>Specifically:</w:t>
      </w:r>
    </w:p>
    <w:p w14:paraId="077128E2" w14:textId="415E5D50" w:rsid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Develop criteria and make available to submitters clarifying when particle size data will be used in preference to conservative models. </w:t>
      </w:r>
    </w:p>
    <w:p w14:paraId="667F2717" w14:textId="77777777" w:rsid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02ED1BC7" w14:textId="787B96AB" w:rsid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>Update the chemical categories document.</w:t>
      </w:r>
    </w:p>
    <w:p w14:paraId="270A982C" w14:textId="77777777" w:rsidR="004F4520" w:rsidRPr="004F4520" w:rsidRDefault="004F4520" w:rsidP="004F4520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7725B680" w14:textId="77777777" w:rsidR="004F4520" w:rsidRPr="00694C9C" w:rsidRDefault="004F4520" w:rsidP="004F452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Provide examples and/or guidance describing how the EPA interprets “reasonably foreseen.”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br/>
      </w:r>
    </w:p>
    <w:p w14:paraId="1B3DA5B4" w14:textId="77D92CF1" w:rsidR="004F4520" w:rsidRPr="004F4520" w:rsidRDefault="004F4520" w:rsidP="004F452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Clarify with guidance or examples how the EPA will determine when downstream customer information is reasonably foreseen. </w:t>
      </w:r>
    </w:p>
    <w:p w14:paraId="4FE1F498" w14:textId="77777777" w:rsidR="00694C9C" w:rsidRP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5FB044A3" w14:textId="3D9673B6" w:rsidR="00694C9C" w:rsidRDefault="00694C9C" w:rsidP="00694C9C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Issue guidance on information EPA requires for engineering assessments to be accepted. </w:t>
      </w:r>
    </w:p>
    <w:p w14:paraId="500ECF4F" w14:textId="77777777" w:rsidR="00694C9C" w:rsidRPr="00694C9C" w:rsidRDefault="00694C9C" w:rsidP="00694C9C">
      <w:pPr>
        <w:pStyle w:val="ListParagrap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</w:p>
    <w:p w14:paraId="7D781342" w14:textId="4F0EAEA5" w:rsidR="00694C9C" w:rsidRPr="004F4520" w:rsidRDefault="00694C9C" w:rsidP="004F452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Provide examples or guidance describing what the EPA considers to be an incomplete application.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br/>
      </w:r>
    </w:p>
    <w:p w14:paraId="52932B89" w14:textId="33B944AB" w:rsidR="004F4520" w:rsidRPr="00AA3245" w:rsidRDefault="00694C9C" w:rsidP="00AA3245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Issue guidance clarifying how pollution prevention information is being used.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br/>
      </w:r>
    </w:p>
    <w:p w14:paraId="49407111" w14:textId="12E7DBCA" w:rsidR="004F4520" w:rsidRPr="004F4520" w:rsidRDefault="004F4520" w:rsidP="004F452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94C9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Update the points to consider document. </w:t>
      </w:r>
    </w:p>
    <w:p w14:paraId="6D3F78D4" w14:textId="58FD9276" w:rsidR="00694C9C" w:rsidRPr="00AA3245" w:rsidRDefault="00694C9C" w:rsidP="00AA3245">
      <w:pPr>
        <w:rPr>
          <w:rFonts w:ascii="Times New Roman" w:hAnsi="Times New Roman" w:cs="Times New Roman"/>
          <w:b/>
          <w:bCs/>
        </w:rPr>
      </w:pPr>
    </w:p>
    <w:sectPr w:rsidR="00694C9C" w:rsidRPr="00AA3245" w:rsidSect="00694C9C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8C7"/>
    <w:multiLevelType w:val="hybridMultilevel"/>
    <w:tmpl w:val="920C6FD2"/>
    <w:lvl w:ilvl="0" w:tplc="64E2A6C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5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C"/>
    <w:rsid w:val="002432DF"/>
    <w:rsid w:val="003A1D1E"/>
    <w:rsid w:val="00472C20"/>
    <w:rsid w:val="00487295"/>
    <w:rsid w:val="004963B8"/>
    <w:rsid w:val="004F4520"/>
    <w:rsid w:val="00694C9C"/>
    <w:rsid w:val="006B08E6"/>
    <w:rsid w:val="008900F6"/>
    <w:rsid w:val="00AA3245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029A"/>
  <w15:chartTrackingRefBased/>
  <w15:docId w15:val="{9F260F82-A8A8-4252-8301-E5267E8E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9C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Kennedy</dc:creator>
  <cp:keywords/>
  <dc:description/>
  <cp:lastModifiedBy>Kennedy, Jake (EPW)</cp:lastModifiedBy>
  <cp:revision>8</cp:revision>
  <cp:lastPrinted>2024-01-16T21:02:00Z</cp:lastPrinted>
  <dcterms:created xsi:type="dcterms:W3CDTF">2024-01-11T20:18:00Z</dcterms:created>
  <dcterms:modified xsi:type="dcterms:W3CDTF">2024-01-16T22:43:00Z</dcterms:modified>
</cp:coreProperties>
</file>